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переписи.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Разработка итогов Всероссийской переписи населения 2020 года произведена по муниципальным образованиям РСО-Алания по состоянию на 1 октября 2021 года.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РСО-Алания: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республики постоянно (в течение 12 и более месяцев подряд);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РСО-  Алания,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постоянно проживающие в РСО-Алания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 РСО-Алания из-за рубежа на постоянное жительство или ищущие убежище, включая и тех из них, кто не успел оформить регистрационные документы;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 РСО-Алания из-за рубежа на учебу, работу или с другой целью на срок один год и более (независимо от того, сколько времени они пробыли в стране и сколько им осталось, находиться в России).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РСО-Алания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РСО-Алания на учебу или работу на срок менее 1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7)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8)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9) Постоянно проживавшие в РСО-Алания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10) Лица (независимо от их гражданства), прибывшие в РСО-Алания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из зарубежных стран в РСО-Алания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РСО-Алания в том месте, где их 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12)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13) Лица, не имевшие постоянного места жительства (например, бездомные), переписывались там, где их 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РСО-Алания, находившегося на территории страны.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РСО-Алания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РСО-Алания на дату переписи, но постоянно проживавшие за рубежом, были переписаны по краткой программе (форма В).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слов, опрашиваемых без предъявления каких- либо документов, подтверждающих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РСО-Алания, находившемуся на дату переписи на территории страны (далее - постоянное население). Только в 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Домохозяйство.</w:t>
      </w:r>
      <w:r>
        <w:rPr>
          <w:rFonts w:ascii="Times New Roman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домохозяйствами бездомных.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помещениях, приспособленных для жилья.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1 тома 6 приведены данные о миграционных характеристиках всего  постоянного населения страны и ее регионов, в таблицах 2-6 представлены данные только о постоянном населении частных домохозяйств.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b/>
          <w:sz w:val="28"/>
          <w:szCs w:val="28"/>
        </w:rPr>
        <w:t>месте рождения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таблице 1, получены на основе ответов на вопрос 6 «Место Вашего рождения» переписного листа формы Л, в котором указывался субъект Российской Федерации или иностранное государство, на территории которого родился респондент.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месте постоянного жительства, приведенные в таблице 2, получены на основе ответов на вопрос 7 «С какого года Вы непрерывно проживаете в этом населенном пункте?» переписного листа 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опрашиваемый непрерывно проживал в месте постоянного жительства не с рождения, то в вопросе 7 также отмечался год, с которого опрашиваемый непрерывно проживал в населенном пункте, и задавался вопрос 8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>
        <w:rPr>
          <w:rFonts w:ascii="Times New Roman" w:hAnsi="Times New Roman" w:cs="Times New Roman"/>
          <w:bCs/>
          <w:sz w:val="28"/>
          <w:szCs w:val="28"/>
        </w:rPr>
        <w:t>» для указания субъекта Российской Федерации или иностранного государства, где респондент проживал до переезда.</w:t>
      </w:r>
      <w:r>
        <w:rPr>
          <w:rFonts w:ascii="Times New Roman" w:hAnsi="Times New Roman" w:cs="Times New Roman"/>
          <w:sz w:val="28"/>
          <w:szCs w:val="28"/>
        </w:rPr>
        <w:t xml:space="preserve"> При этом не учитывались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переезда.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 3 и 4 представлена информация о населении,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проживавшем более года в других странах. </w:t>
      </w:r>
      <w:r>
        <w:rPr>
          <w:rFonts w:ascii="Times New Roman" w:hAnsi="Times New Roman" w:cs="Times New Roman"/>
          <w:sz w:val="28"/>
          <w:szCs w:val="28"/>
        </w:rPr>
        <w:t xml:space="preserve">Эти данные получены на основе ответов на вопрос 9 «Проживали ли Вы более 12 месяцев в других странах?» переписного листа формы Л. Не считалось проживанием в других странах нахождение год и более граждан Российской Федерации в длительных служебных командировках по линии органов власти,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находившихся с ними членов их семей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содержатся данные о странах, в которых проживали более одного года жители различных регионов России. В таблице 4 эта категория населения распределена по году прибытия или возвращения на территорию России. Такие данные получены на основе ответов на вопросы 9.1 «Где Вы проживали до прибытия в Россию?»  и 9.2 «Год прибытия (возвращения) в Россию» переписного листа формы Л. </w:t>
      </w:r>
      <w:bookmarkStart w:id="0" w:name="_GoBack"/>
      <w:bookmarkEnd w:id="0"/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5 и 6 представляют информацию о наличии у населения </w:t>
      </w:r>
      <w:r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сформированы по ответам на вопросы 23 «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переписного листа формы Л. </w:t>
      </w:r>
    </w:p>
    <w:p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5 содержится информация о возрастной структуре и месте регистрации всего населения частных домохозяйств. </w:t>
      </w:r>
      <w:r>
        <w:rPr>
          <w:rFonts w:ascii="Times New Roman" w:hAnsi="Times New Roman" w:cs="Times New Roman"/>
          <w:sz w:val="28"/>
          <w:szCs w:val="28"/>
        </w:rPr>
        <w:t xml:space="preserve">В таблице 6 распределено по месту жительства и месту регистрации </w:t>
      </w:r>
      <w:r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о занятости получена на основе ответов на вопрос 18 «Имели ли Вы какую-либо оплачиваемую работу или доходное занятие с 24 по 30 сентября 2021 года» переписного листа формы Л, который задавался населению в возрасте 15 лет и более.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таблицах 2 и 5, получены на основе ответов на вопрос 3 «Дата Вашего рождения» переписного листа формы Л. К населению моложе трудоспособного возраста относятся дети и подростки до 16 лет. К населению трудоспособного возраста относятся мужчины от 16 до 61,5 лет, женщины от 16 до 56,5 лет, старше трудоспособного возраста – мужчины 61,5 лет и более, женщины 56,5 лет и более.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населению, </w:t>
      </w:r>
      <w:r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>
        <w:rPr>
          <w:rFonts w:ascii="Times New Roman" w:hAnsi="Times New Roman" w:cs="Times New Roman"/>
          <w:sz w:val="28"/>
          <w:szCs w:val="28"/>
        </w:rPr>
        <w:t>, характеристики которого приведены в таблицах 7-11, относятся лица, прибывшие на момент переписи в Россию с целью: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 − занятия любой деятельностью, приносящей доход на срок до одного года;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учебы − обучения на языковых, профессиональных или специальных курсах, а также в образовательных учреждениях сроком обучения до одного года;</w:t>
      </w:r>
    </w:p>
    <w:p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частной поездки − лечения, посещения друзей или родственников, на свадьбу, день рождения, похороны и т.п.;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т.п.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переписного листа формы В.</w:t>
      </w:r>
      <w:proofErr w:type="gramEnd"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>
        <w:rPr>
          <w:rFonts w:ascii="Times New Roman" w:hAnsi="Times New Roman" w:cs="Times New Roman"/>
          <w:b/>
          <w:sz w:val="28"/>
          <w:szCs w:val="28"/>
        </w:rPr>
        <w:t>стране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>
        <w:rPr>
          <w:rFonts w:ascii="Times New Roman" w:hAnsi="Times New Roman" w:cs="Times New Roman"/>
          <w:sz w:val="28"/>
          <w:szCs w:val="28"/>
        </w:rPr>
        <w:t xml:space="preserve">в Российскую Федерацию приведено в таблицах 7 и 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Распределение указавших цель приезда в Россию по стране постоянного проживания и возрастным группам – в таблицах 9 и 10. </w:t>
      </w:r>
      <w:proofErr w:type="gramEnd"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11 содержатся данные о </w:t>
      </w:r>
      <w:r>
        <w:rPr>
          <w:rFonts w:ascii="Times New Roman" w:hAnsi="Times New Roman" w:cs="Times New Roman"/>
          <w:b/>
          <w:sz w:val="28"/>
          <w:szCs w:val="28"/>
        </w:rPr>
        <w:t>гражданстве лиц, временно находившихся в России,</w:t>
      </w:r>
      <w:r>
        <w:rPr>
          <w:rFonts w:ascii="Times New Roman" w:hAnsi="Times New Roman" w:cs="Times New Roman"/>
          <w:sz w:val="28"/>
          <w:szCs w:val="28"/>
        </w:rPr>
        <w:t xml:space="preserve"> но постоянно проживающих за рубежом. Они получены на основе ответов на вопрос 7 «</w:t>
      </w:r>
      <w:r>
        <w:rPr>
          <w:rFonts w:ascii="Times New Roman" w:hAnsi="Times New Roman" w:cs="Times New Roman"/>
          <w:bCs/>
          <w:sz w:val="28"/>
          <w:szCs w:val="28"/>
        </w:rPr>
        <w:t>Ваше гражданство» переписного листа формы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который задавался только приехавшим в Россию с 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>
      <w:pPr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>
      <w:pPr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Бердяева Таня Аслангериевна</cp:lastModifiedBy>
  <cp:revision>6</cp:revision>
  <cp:lastPrinted>2022-11-28T11:37:00Z</cp:lastPrinted>
  <dcterms:created xsi:type="dcterms:W3CDTF">2022-09-26T12:39:00Z</dcterms:created>
  <dcterms:modified xsi:type="dcterms:W3CDTF">2022-11-28T11:38:00Z</dcterms:modified>
</cp:coreProperties>
</file>